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75741F" w14:textId="60B0CD8B" w:rsidR="00D820BB" w:rsidRDefault="00B22FB1" w:rsidP="00B22FB1">
      <w:pPr>
        <w:pStyle w:val="Ttulo1"/>
        <w:jc w:val="center"/>
        <w:rPr>
          <w:rFonts w:ascii="Times New Roman" w:hAnsi="Times New Roman" w:cs="Times New Roman"/>
          <w:color w:val="000000" w:themeColor="text1"/>
        </w:rPr>
      </w:pPr>
      <w:r w:rsidRPr="00B22FB1">
        <w:rPr>
          <w:rFonts w:ascii="Times New Roman" w:hAnsi="Times New Roman" w:cs="Times New Roman"/>
          <w:color w:val="000000" w:themeColor="text1"/>
        </w:rPr>
        <w:t xml:space="preserve">Relatório de Análise </w:t>
      </w:r>
      <w:r>
        <w:rPr>
          <w:rFonts w:ascii="Times New Roman" w:hAnsi="Times New Roman" w:cs="Times New Roman"/>
          <w:color w:val="000000" w:themeColor="text1"/>
        </w:rPr>
        <w:t>–</w:t>
      </w:r>
      <w:r w:rsidRPr="00B22FB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22FB1">
        <w:rPr>
          <w:rFonts w:ascii="Times New Roman" w:hAnsi="Times New Roman" w:cs="Times New Roman"/>
          <w:color w:val="000000" w:themeColor="text1"/>
        </w:rPr>
        <w:t>Proteus</w:t>
      </w:r>
      <w:proofErr w:type="spellEnd"/>
    </w:p>
    <w:p w14:paraId="2C289058" w14:textId="14324BAE" w:rsidR="00B22FB1" w:rsidRDefault="00B22FB1" w:rsidP="00B22FB1">
      <w:pPr>
        <w:pStyle w:val="Ttulo2"/>
        <w:rPr>
          <w:rFonts w:ascii="Times New Roman" w:hAnsi="Times New Roman" w:cs="Times New Roman"/>
          <w:color w:val="000000" w:themeColor="text1"/>
        </w:rPr>
      </w:pPr>
      <w:r w:rsidRPr="00B22FB1">
        <w:rPr>
          <w:rFonts w:ascii="Times New Roman" w:hAnsi="Times New Roman" w:cs="Times New Roman"/>
          <w:color w:val="000000" w:themeColor="text1"/>
        </w:rPr>
        <w:t>Análise Estática</w:t>
      </w:r>
    </w:p>
    <w:p w14:paraId="0414C0D3" w14:textId="1C54A62A" w:rsidR="00DA4D1C" w:rsidRDefault="00DA4D1C" w:rsidP="00DA4D1C">
      <w:r>
        <w:t xml:space="preserve">Descrição: </w:t>
      </w:r>
      <w:r w:rsidR="00C92ABC">
        <w:t xml:space="preserve">O </w:t>
      </w:r>
      <w:proofErr w:type="spellStart"/>
      <w:r w:rsidR="00C92ABC">
        <w:t>Proteus</w:t>
      </w:r>
      <w:proofErr w:type="spellEnd"/>
      <w:r w:rsidR="00C92ABC">
        <w:t xml:space="preserve"> é um malware complexo, altamente persistente, voltado para espionagem e controle remoto de sistemas Windows. Alguns o descrevem como uma plataforma maliciosa multifuncional, com a capacidade de executar desde comandos personalizados até coleta de dados.</w:t>
      </w:r>
    </w:p>
    <w:p w14:paraId="5A20B5F5" w14:textId="110D3F28" w:rsidR="00C92ABC" w:rsidRPr="00C92ABC" w:rsidRDefault="00C92ABC" w:rsidP="00DA4D1C">
      <w:pPr>
        <w:rPr>
          <w:lang w:val="en-US"/>
        </w:rPr>
      </w:pPr>
      <w:r w:rsidRPr="00C92ABC">
        <w:rPr>
          <w:lang w:val="en-US"/>
        </w:rPr>
        <w:t>Nome: W32.P</w:t>
      </w:r>
      <w:r>
        <w:rPr>
          <w:lang w:val="en-US"/>
        </w:rPr>
        <w:t>roteus</w:t>
      </w:r>
    </w:p>
    <w:p w14:paraId="2E4E8226" w14:textId="5823CB2B" w:rsidR="00B22FB1" w:rsidRDefault="00B22FB1" w:rsidP="00B22FB1">
      <w:pPr>
        <w:rPr>
          <w:lang w:val="en-US"/>
        </w:rPr>
      </w:pPr>
      <w:r w:rsidRPr="00C92ABC">
        <w:rPr>
          <w:lang w:val="en-US"/>
        </w:rPr>
        <w:t xml:space="preserve">Hash: </w:t>
      </w:r>
      <w:r w:rsidRPr="00C92ABC">
        <w:rPr>
          <w:lang w:val="en-US"/>
        </w:rPr>
        <w:t>d23b4a30f6b1f083ce86ef9d8ff434056865f6973f12cb075647d013906f51a2</w:t>
      </w:r>
    </w:p>
    <w:p w14:paraId="3F438096" w14:textId="3356392B" w:rsidR="006D2AF3" w:rsidRPr="00C92ABC" w:rsidRDefault="006D2AF3" w:rsidP="00B22FB1">
      <w:pPr>
        <w:rPr>
          <w:lang w:val="en-US"/>
        </w:rPr>
      </w:pPr>
      <w:proofErr w:type="spellStart"/>
      <w:r>
        <w:rPr>
          <w:lang w:val="en-US"/>
        </w:rPr>
        <w:t>Arquitetura</w:t>
      </w:r>
      <w:proofErr w:type="spellEnd"/>
      <w:r>
        <w:rPr>
          <w:lang w:val="en-US"/>
        </w:rPr>
        <w:t>: 32 Bits</w:t>
      </w:r>
    </w:p>
    <w:p w14:paraId="64032BA4" w14:textId="68AE12EF" w:rsidR="00DA4D1C" w:rsidRDefault="00B22FB1" w:rsidP="00B22FB1">
      <w:r>
        <w:t xml:space="preserve">Entropia: </w:t>
      </w:r>
      <w:r w:rsidR="00DA4D1C">
        <w:t>7.822</w:t>
      </w:r>
    </w:p>
    <w:p w14:paraId="2F508DA8" w14:textId="2BA1C71C" w:rsidR="00DA4D1C" w:rsidRDefault="00DA4D1C" w:rsidP="00B22FB1">
      <w:r>
        <w:t>Nomes</w:t>
      </w:r>
      <w:r w:rsidR="00C92ABC">
        <w:t xml:space="preserve"> dos processos</w:t>
      </w:r>
      <w:r>
        <w:t>: gchrome.exe e chrome.exe</w:t>
      </w:r>
    </w:p>
    <w:p w14:paraId="20FB9723" w14:textId="01505078" w:rsidR="00DA4D1C" w:rsidRDefault="00DA4D1C" w:rsidP="00B22FB1">
      <w:r>
        <w:t>Biblioteca usada: mscoree.dll</w:t>
      </w:r>
    </w:p>
    <w:p w14:paraId="570113C6" w14:textId="77777777" w:rsidR="006D2AF3" w:rsidRDefault="00C92ABC" w:rsidP="006D2AF3">
      <w:pPr>
        <w:ind w:firstLine="708"/>
      </w:pPr>
      <w:r>
        <w:t>Este malware se camufla como o software “Google Chrome” ou apenas “Chrome” no sistema, fazendo que não seja percebido por usuários finais.</w:t>
      </w:r>
    </w:p>
    <w:p w14:paraId="1244E737" w14:textId="77777777" w:rsidR="006D2AF3" w:rsidRDefault="006D2AF3" w:rsidP="006D2AF3">
      <w:pPr>
        <w:ind w:firstLine="708"/>
        <w:rPr>
          <w:noProof/>
        </w:rPr>
      </w:pPr>
    </w:p>
    <w:p w14:paraId="1E5F34A9" w14:textId="5DE5E14C" w:rsidR="00C92ABC" w:rsidRDefault="006D2AF3" w:rsidP="006D2AF3">
      <w:r>
        <w:rPr>
          <w:noProof/>
          <w:lang w:val="en-US"/>
        </w:rPr>
        <w:drawing>
          <wp:inline distT="0" distB="0" distL="0" distR="0" wp14:anchorId="539108F4" wp14:editId="7866DC61">
            <wp:extent cx="5391150" cy="3035935"/>
            <wp:effectExtent l="0" t="0" r="0" b="0"/>
            <wp:docPr id="1574327706" name="Imagem 1" descr="Tela de computador com teclado e monitor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27706" name="Imagem 1" descr="Tela de computador com teclado e monitor de computador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0902" w14:textId="3336F39D" w:rsidR="00D068FC" w:rsidRDefault="00D068FC" w:rsidP="00D068FC">
      <w:pPr>
        <w:pStyle w:val="SemEspaamento"/>
        <w:jc w:val="center"/>
      </w:pPr>
      <w:r>
        <w:t xml:space="preserve">Figura 1 – Indicadores </w:t>
      </w:r>
      <w:proofErr w:type="spellStart"/>
      <w:r>
        <w:t>pestudio</w:t>
      </w:r>
      <w:proofErr w:type="spellEnd"/>
    </w:p>
    <w:p w14:paraId="5E2C9E35" w14:textId="77777777" w:rsidR="00D068FC" w:rsidRDefault="00D068FC">
      <w:r>
        <w:br w:type="page"/>
      </w:r>
    </w:p>
    <w:p w14:paraId="1249C5D3" w14:textId="70A0610A" w:rsidR="00D068FC" w:rsidRPr="003C1C11" w:rsidRDefault="00776C6D" w:rsidP="003C1C11">
      <w:pPr>
        <w:pStyle w:val="Ttulo2"/>
        <w:rPr>
          <w:rFonts w:ascii="Times New Roman" w:hAnsi="Times New Roman" w:cs="Times New Roman"/>
          <w:color w:val="000000" w:themeColor="text1"/>
        </w:rPr>
      </w:pPr>
      <w:r w:rsidRPr="003C1C11">
        <w:rPr>
          <w:rFonts w:ascii="Times New Roman" w:hAnsi="Times New Roman" w:cs="Times New Roman"/>
          <w:color w:val="000000" w:themeColor="text1"/>
        </w:rPr>
        <w:lastRenderedPageBreak/>
        <w:t>Análise Dinâmica</w:t>
      </w:r>
    </w:p>
    <w:p w14:paraId="0DF33E55" w14:textId="77777777" w:rsidR="003C1C11" w:rsidRDefault="003C1C11" w:rsidP="003C1C11">
      <w:pPr>
        <w:pStyle w:val="SemEspaamento"/>
      </w:pPr>
    </w:p>
    <w:p w14:paraId="5BA38835" w14:textId="77777777" w:rsidR="003C1C11" w:rsidRDefault="003C1C11" w:rsidP="003C1C11">
      <w:pPr>
        <w:pStyle w:val="SemEspaamento"/>
      </w:pPr>
      <w:r>
        <w:tab/>
        <w:t>A extrair e executar o malware, ele cria uma cópia dele em %</w:t>
      </w:r>
      <w:proofErr w:type="spellStart"/>
      <w:r>
        <w:t>appdata</w:t>
      </w:r>
      <w:proofErr w:type="spellEnd"/>
      <w:r>
        <w:t xml:space="preserve">% nomeada “Chrome.exe” para camuflagem, juntamente de uma </w:t>
      </w:r>
      <w:proofErr w:type="spellStart"/>
      <w:r>
        <w:t>dll</w:t>
      </w:r>
      <w:proofErr w:type="spellEnd"/>
      <w:r>
        <w:t xml:space="preserve"> maliciosa.</w:t>
      </w:r>
    </w:p>
    <w:p w14:paraId="3DDFA2B9" w14:textId="4C47054F" w:rsidR="003C1C11" w:rsidRDefault="003C1C11" w:rsidP="003C1C11">
      <w:pPr>
        <w:pStyle w:val="SemEspaamento"/>
      </w:pPr>
      <w:r>
        <w:t xml:space="preserve"> </w:t>
      </w:r>
    </w:p>
    <w:p w14:paraId="51F209E4" w14:textId="535ED33C" w:rsidR="001C0FB6" w:rsidRDefault="001C0FB6" w:rsidP="00D068FC">
      <w:pPr>
        <w:pStyle w:val="SemEspaamento"/>
        <w:jc w:val="center"/>
      </w:pPr>
      <w:r>
        <w:rPr>
          <w:noProof/>
        </w:rPr>
        <w:drawing>
          <wp:inline distT="0" distB="0" distL="0" distR="0" wp14:anchorId="0E9CF0E0" wp14:editId="0893F632">
            <wp:extent cx="5391150" cy="3035935"/>
            <wp:effectExtent l="0" t="0" r="0" b="0"/>
            <wp:docPr id="47820940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F075" w14:textId="749D79E8" w:rsidR="001C0FB6" w:rsidRDefault="001C0FB6" w:rsidP="00D068FC">
      <w:pPr>
        <w:pStyle w:val="SemEspaamento"/>
        <w:jc w:val="center"/>
      </w:pPr>
      <w:r>
        <w:t>Figura 2 – Diretório de instalação</w:t>
      </w:r>
    </w:p>
    <w:p w14:paraId="42DA55F1" w14:textId="77777777" w:rsidR="003C1C11" w:rsidRDefault="003C1C11" w:rsidP="00D068FC">
      <w:pPr>
        <w:pStyle w:val="SemEspaamento"/>
        <w:jc w:val="center"/>
      </w:pPr>
    </w:p>
    <w:p w14:paraId="2821B910" w14:textId="1900A2D6" w:rsidR="001C0FB6" w:rsidRDefault="003C1C11" w:rsidP="003C1C11">
      <w:pPr>
        <w:pStyle w:val="SemEspaamento"/>
      </w:pPr>
      <w:r>
        <w:tab/>
        <w:t xml:space="preserve">O </w:t>
      </w:r>
      <w:proofErr w:type="spellStart"/>
      <w:r>
        <w:t>Proteus</w:t>
      </w:r>
      <w:proofErr w:type="spellEnd"/>
      <w:r>
        <w:t xml:space="preserve"> utiliza bastante do buff overflow para conseguir realizar suas ações, a figura seguinte é uma captura de alguns buff overflows.</w:t>
      </w:r>
    </w:p>
    <w:p w14:paraId="1A9B2BE2" w14:textId="77777777" w:rsidR="003C1C11" w:rsidRDefault="003C1C11" w:rsidP="003C1C11">
      <w:pPr>
        <w:pStyle w:val="SemEspaamento"/>
      </w:pPr>
    </w:p>
    <w:p w14:paraId="2B2BE6D5" w14:textId="2A417214" w:rsidR="001C0FB6" w:rsidRDefault="001C0FB6" w:rsidP="00D068FC">
      <w:pPr>
        <w:pStyle w:val="SemEspaamento"/>
        <w:jc w:val="center"/>
      </w:pPr>
      <w:r>
        <w:rPr>
          <w:noProof/>
        </w:rPr>
        <w:drawing>
          <wp:inline distT="0" distB="0" distL="0" distR="0" wp14:anchorId="4642D8FD" wp14:editId="364B79FF">
            <wp:extent cx="5391150" cy="3035935"/>
            <wp:effectExtent l="0" t="0" r="0" b="0"/>
            <wp:docPr id="65103595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3F63" w14:textId="32299949" w:rsidR="001C0FB6" w:rsidRDefault="001C0FB6" w:rsidP="00D068FC">
      <w:pPr>
        <w:pStyle w:val="SemEspaamento"/>
        <w:jc w:val="center"/>
      </w:pPr>
      <w:r>
        <w:t>Figura 3 – Buffer Overflow</w:t>
      </w:r>
    </w:p>
    <w:p w14:paraId="3F9C412A" w14:textId="77777777" w:rsidR="001C0FB6" w:rsidRDefault="001C0FB6" w:rsidP="00D068FC">
      <w:pPr>
        <w:pStyle w:val="SemEspaamento"/>
        <w:jc w:val="center"/>
      </w:pPr>
    </w:p>
    <w:p w14:paraId="6F046E75" w14:textId="77777777" w:rsidR="003C1C11" w:rsidRDefault="003C1C11" w:rsidP="00D068FC">
      <w:pPr>
        <w:pStyle w:val="SemEspaamento"/>
        <w:jc w:val="center"/>
      </w:pPr>
    </w:p>
    <w:p w14:paraId="7CCCB231" w14:textId="77777777" w:rsidR="003C1C11" w:rsidRDefault="003C1C11" w:rsidP="00D068FC">
      <w:pPr>
        <w:pStyle w:val="SemEspaamento"/>
        <w:jc w:val="center"/>
      </w:pPr>
    </w:p>
    <w:p w14:paraId="61ED4350" w14:textId="77777777" w:rsidR="003C1C11" w:rsidRDefault="003C1C11" w:rsidP="00D068FC">
      <w:pPr>
        <w:pStyle w:val="SemEspaamento"/>
        <w:jc w:val="center"/>
        <w:rPr>
          <w:noProof/>
        </w:rPr>
      </w:pPr>
    </w:p>
    <w:p w14:paraId="2DB6E8B8" w14:textId="0976F05A" w:rsidR="003C1C11" w:rsidRPr="003C1C11" w:rsidRDefault="003C1C11" w:rsidP="003C1C11">
      <w:pPr>
        <w:pStyle w:val="SemEspaamento"/>
        <w:ind w:firstLine="708"/>
        <w:rPr>
          <w:noProof/>
        </w:rPr>
      </w:pPr>
      <w:r w:rsidRPr="003C1C11">
        <w:rPr>
          <w:noProof/>
        </w:rPr>
        <w:lastRenderedPageBreak/>
        <w:t xml:space="preserve">O </w:t>
      </w:r>
      <w:r>
        <w:rPr>
          <w:noProof/>
        </w:rPr>
        <w:t>malware cria o mscoreei.dll como forma de stealth, cujo nome é similar ao mscoree.dll.</w:t>
      </w:r>
    </w:p>
    <w:p w14:paraId="7F4F48E8" w14:textId="77777777" w:rsidR="003C1C11" w:rsidRPr="003C1C11" w:rsidRDefault="003C1C11" w:rsidP="00D068FC">
      <w:pPr>
        <w:pStyle w:val="SemEspaamento"/>
        <w:jc w:val="center"/>
        <w:rPr>
          <w:noProof/>
        </w:rPr>
      </w:pPr>
    </w:p>
    <w:p w14:paraId="0E14A959" w14:textId="53DD0A9E" w:rsidR="001C0FB6" w:rsidRDefault="001C0FB6" w:rsidP="00D068FC">
      <w:pPr>
        <w:pStyle w:val="SemEspaamento"/>
        <w:jc w:val="center"/>
      </w:pPr>
      <w:r>
        <w:rPr>
          <w:noProof/>
        </w:rPr>
        <w:drawing>
          <wp:inline distT="0" distB="0" distL="0" distR="0" wp14:anchorId="256EA69E" wp14:editId="51C96599">
            <wp:extent cx="5391150" cy="3035935"/>
            <wp:effectExtent l="0" t="0" r="0" b="0"/>
            <wp:docPr id="88252748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58EE" w14:textId="345D8A91" w:rsidR="001C0FB6" w:rsidRDefault="001C0FB6" w:rsidP="00D068FC">
      <w:pPr>
        <w:pStyle w:val="SemEspaamento"/>
        <w:jc w:val="center"/>
      </w:pPr>
      <w:r>
        <w:t>Figura 4 – Biblioteca maliciosa</w:t>
      </w:r>
    </w:p>
    <w:p w14:paraId="548CBFC1" w14:textId="77777777" w:rsidR="001C0FB6" w:rsidRDefault="001C0FB6" w:rsidP="00D068FC">
      <w:pPr>
        <w:pStyle w:val="SemEspaamento"/>
        <w:jc w:val="center"/>
      </w:pPr>
    </w:p>
    <w:p w14:paraId="25491E26" w14:textId="4D22B1F4" w:rsidR="003C1C11" w:rsidRDefault="003C1C11" w:rsidP="003C1C11">
      <w:pPr>
        <w:pStyle w:val="SemEspaamento"/>
      </w:pPr>
      <w:r>
        <w:tab/>
        <w:t xml:space="preserve">Ao abrir o </w:t>
      </w:r>
      <w:proofErr w:type="spellStart"/>
      <w:r>
        <w:t>ApateDNS</w:t>
      </w:r>
      <w:proofErr w:type="spellEnd"/>
      <w:r>
        <w:t xml:space="preserve">, foi capturado uma série de requisições para proteus-network.ml. Pelo fato </w:t>
      </w:r>
      <w:proofErr w:type="gramStart"/>
      <w:r>
        <w:t>do</w:t>
      </w:r>
      <w:proofErr w:type="gramEnd"/>
      <w:r>
        <w:t xml:space="preserve"> domínio não estar mais ativo, não consigo concluir se era um </w:t>
      </w:r>
      <w:proofErr w:type="spellStart"/>
      <w:r>
        <w:t>DDoS</w:t>
      </w:r>
      <w:proofErr w:type="spellEnd"/>
      <w:r>
        <w:t xml:space="preserve"> ou diversas tentativas de conexões para um servidor C2.</w:t>
      </w:r>
    </w:p>
    <w:p w14:paraId="51C85E81" w14:textId="77777777" w:rsidR="003C1C11" w:rsidRDefault="003C1C11" w:rsidP="00D068FC">
      <w:pPr>
        <w:pStyle w:val="SemEspaamento"/>
        <w:jc w:val="center"/>
      </w:pPr>
    </w:p>
    <w:p w14:paraId="109689AF" w14:textId="702839D8" w:rsidR="001C0FB6" w:rsidRDefault="001C0FB6" w:rsidP="00D068FC">
      <w:pPr>
        <w:pStyle w:val="SemEspaamento"/>
        <w:jc w:val="center"/>
      </w:pPr>
      <w:r>
        <w:rPr>
          <w:noProof/>
        </w:rPr>
        <w:drawing>
          <wp:inline distT="0" distB="0" distL="0" distR="0" wp14:anchorId="1A4FFE02" wp14:editId="3DE69405">
            <wp:extent cx="5391150" cy="3035935"/>
            <wp:effectExtent l="0" t="0" r="0" b="0"/>
            <wp:docPr id="4108307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C9DA" w14:textId="0D4E6025" w:rsidR="001C0FB6" w:rsidRDefault="001C0FB6" w:rsidP="00D068FC">
      <w:pPr>
        <w:pStyle w:val="SemEspaamento"/>
        <w:jc w:val="center"/>
      </w:pPr>
      <w:r>
        <w:t xml:space="preserve">Figura 5 – </w:t>
      </w:r>
      <w:proofErr w:type="spellStart"/>
      <w:r>
        <w:t>D</w:t>
      </w:r>
      <w:r w:rsidR="003C1C11">
        <w:t>D</w:t>
      </w:r>
      <w:r>
        <w:t>oS</w:t>
      </w:r>
      <w:proofErr w:type="spellEnd"/>
      <w:r>
        <w:t xml:space="preserve"> ou Comunicação com C2</w:t>
      </w:r>
    </w:p>
    <w:p w14:paraId="55274349" w14:textId="77777777" w:rsidR="00AD23B0" w:rsidRDefault="00AD23B0" w:rsidP="00D068FC">
      <w:pPr>
        <w:pStyle w:val="SemEspaamento"/>
        <w:jc w:val="center"/>
      </w:pPr>
    </w:p>
    <w:p w14:paraId="535B51AF" w14:textId="77777777" w:rsidR="00AD23B0" w:rsidRDefault="00AD23B0" w:rsidP="00D068FC">
      <w:pPr>
        <w:pStyle w:val="SemEspaamento"/>
        <w:jc w:val="center"/>
      </w:pPr>
    </w:p>
    <w:p w14:paraId="121BCE9F" w14:textId="77777777" w:rsidR="00AD23B0" w:rsidRDefault="00AD23B0" w:rsidP="00D068FC">
      <w:pPr>
        <w:pStyle w:val="SemEspaamento"/>
        <w:jc w:val="center"/>
      </w:pPr>
    </w:p>
    <w:p w14:paraId="5671E642" w14:textId="77777777" w:rsidR="00AD23B0" w:rsidRDefault="00AD23B0" w:rsidP="00D068FC">
      <w:pPr>
        <w:pStyle w:val="SemEspaamento"/>
        <w:jc w:val="center"/>
      </w:pPr>
    </w:p>
    <w:p w14:paraId="660B3C51" w14:textId="77777777" w:rsidR="00AD23B0" w:rsidRDefault="00AD23B0" w:rsidP="00D068FC">
      <w:pPr>
        <w:pStyle w:val="SemEspaamento"/>
        <w:jc w:val="center"/>
      </w:pPr>
    </w:p>
    <w:p w14:paraId="57F0BAB3" w14:textId="77777777" w:rsidR="00AD23B0" w:rsidRDefault="00AD23B0" w:rsidP="00D068FC">
      <w:pPr>
        <w:pStyle w:val="SemEspaamento"/>
        <w:jc w:val="center"/>
      </w:pPr>
    </w:p>
    <w:p w14:paraId="6A19FDCC" w14:textId="0C04D36A" w:rsidR="00AD23B0" w:rsidRDefault="00AD23B0" w:rsidP="00AD23B0">
      <w:pPr>
        <w:pStyle w:val="SemEspaamento"/>
      </w:pPr>
      <w:r>
        <w:lastRenderedPageBreak/>
        <w:tab/>
        <w:t>Simultaneamente, o malware cria uma de suas persistências na inicialização como “</w:t>
      </w:r>
      <w:proofErr w:type="spellStart"/>
      <w:r>
        <w:t>iChrome</w:t>
      </w:r>
      <w:proofErr w:type="spellEnd"/>
      <w:r>
        <w:t xml:space="preserve">”. </w:t>
      </w:r>
    </w:p>
    <w:p w14:paraId="30B2D5CA" w14:textId="77777777" w:rsidR="00AD23B0" w:rsidRDefault="00AD23B0" w:rsidP="00D068FC">
      <w:pPr>
        <w:pStyle w:val="SemEspaamento"/>
        <w:jc w:val="center"/>
      </w:pPr>
    </w:p>
    <w:p w14:paraId="5BB81FE0" w14:textId="0899776B" w:rsidR="001C0FB6" w:rsidRDefault="001C0FB6" w:rsidP="00D068FC">
      <w:pPr>
        <w:pStyle w:val="SemEspaamento"/>
        <w:jc w:val="center"/>
      </w:pPr>
      <w:r>
        <w:rPr>
          <w:noProof/>
        </w:rPr>
        <w:drawing>
          <wp:inline distT="0" distB="0" distL="0" distR="0" wp14:anchorId="4B9B335E" wp14:editId="64C03CBA">
            <wp:extent cx="5391150" cy="3035935"/>
            <wp:effectExtent l="0" t="0" r="0" b="0"/>
            <wp:docPr id="94291699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C2EF" w14:textId="1ECE3C9A" w:rsidR="001C0FB6" w:rsidRDefault="001C0FB6" w:rsidP="00D068FC">
      <w:pPr>
        <w:pStyle w:val="SemEspaamento"/>
        <w:jc w:val="center"/>
      </w:pPr>
      <w:r>
        <w:t>Figura 6 – Persistência 1 (Inicialização)</w:t>
      </w:r>
    </w:p>
    <w:p w14:paraId="593C788A" w14:textId="77777777" w:rsidR="001C0FB6" w:rsidRDefault="001C0FB6" w:rsidP="00D068FC">
      <w:pPr>
        <w:pStyle w:val="SemEspaamento"/>
        <w:jc w:val="center"/>
      </w:pPr>
    </w:p>
    <w:p w14:paraId="208552BD" w14:textId="118454EA" w:rsidR="00AD23B0" w:rsidRPr="00AD23B0" w:rsidRDefault="00AD23B0" w:rsidP="00AD23B0">
      <w:pPr>
        <w:pStyle w:val="SemEspaamento"/>
        <w:ind w:firstLine="708"/>
      </w:pPr>
      <w:r>
        <w:t>A segunda persistência capturada localiza-se na chave HKEY-CURRENT-USER</w:t>
      </w:r>
      <w:r w:rsidRPr="00AD23B0">
        <w:t>\</w:t>
      </w:r>
      <w:r>
        <w:t>Software\Microsoft\Windows\</w:t>
      </w:r>
      <w:proofErr w:type="spellStart"/>
      <w:r>
        <w:t>CurrentVersion</w:t>
      </w:r>
      <w:proofErr w:type="spellEnd"/>
      <w:r>
        <w:t>\</w:t>
      </w:r>
      <w:proofErr w:type="spellStart"/>
      <w:r>
        <w:t>Run</w:t>
      </w:r>
      <w:proofErr w:type="spellEnd"/>
    </w:p>
    <w:p w14:paraId="33D5633C" w14:textId="77777777" w:rsidR="00AD23B0" w:rsidRDefault="00AD23B0" w:rsidP="00D068FC">
      <w:pPr>
        <w:pStyle w:val="SemEspaamento"/>
        <w:jc w:val="center"/>
      </w:pPr>
    </w:p>
    <w:p w14:paraId="2F1D3261" w14:textId="62EE18CE" w:rsidR="001C0FB6" w:rsidRDefault="001C0FB6" w:rsidP="00D068FC">
      <w:pPr>
        <w:pStyle w:val="SemEspaamento"/>
        <w:jc w:val="center"/>
      </w:pPr>
      <w:r>
        <w:rPr>
          <w:noProof/>
        </w:rPr>
        <w:drawing>
          <wp:inline distT="0" distB="0" distL="0" distR="0" wp14:anchorId="6236B127" wp14:editId="295CB609">
            <wp:extent cx="5391150" cy="3035935"/>
            <wp:effectExtent l="0" t="0" r="0" b="0"/>
            <wp:docPr id="1828159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36A6" w14:textId="7DC27DB0" w:rsidR="001C0FB6" w:rsidRPr="00B22FB1" w:rsidRDefault="001C0FB6" w:rsidP="00D068FC">
      <w:pPr>
        <w:pStyle w:val="SemEspaamento"/>
        <w:jc w:val="center"/>
      </w:pPr>
      <w:r>
        <w:t>Figura 7 – Persistência 2 (Registro)</w:t>
      </w:r>
    </w:p>
    <w:sectPr w:rsidR="001C0FB6" w:rsidRPr="00B22F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BD2B89"/>
    <w:multiLevelType w:val="hybridMultilevel"/>
    <w:tmpl w:val="D5B627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5751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FB1"/>
    <w:rsid w:val="001C0FB6"/>
    <w:rsid w:val="003C1C11"/>
    <w:rsid w:val="006D2AF3"/>
    <w:rsid w:val="00776C6D"/>
    <w:rsid w:val="00AD23B0"/>
    <w:rsid w:val="00B22FB1"/>
    <w:rsid w:val="00C92ABC"/>
    <w:rsid w:val="00CD6FDC"/>
    <w:rsid w:val="00D068FC"/>
    <w:rsid w:val="00D820BB"/>
    <w:rsid w:val="00DA4D1C"/>
    <w:rsid w:val="00FE4457"/>
    <w:rsid w:val="00FE7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0F62F"/>
  <w15:chartTrackingRefBased/>
  <w15:docId w15:val="{39B027FB-AA80-4444-A86E-18D3217C0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22F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22F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22F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22F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22F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22F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22F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22F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22F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22F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22F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22F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22FB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22FB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22FB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22FB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22FB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22FB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22F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22F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22F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22F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22F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22FB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22FB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22FB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22F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22FB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22FB1"/>
    <w:rPr>
      <w:b/>
      <w:bCs/>
      <w:smallCaps/>
      <w:color w:val="0F4761" w:themeColor="accent1" w:themeShade="BF"/>
      <w:spacing w:val="5"/>
    </w:rPr>
  </w:style>
  <w:style w:type="paragraph" w:styleId="SemEspaamento">
    <w:name w:val="No Spacing"/>
    <w:uiPriority w:val="1"/>
    <w:qFormat/>
    <w:rsid w:val="00D068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BCC266-9957-4007-A4BC-6D4700067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4</Pages>
  <Words>275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Luciano Segundo</dc:creator>
  <cp:keywords/>
  <dc:description/>
  <cp:lastModifiedBy>Luciano Segundo</cp:lastModifiedBy>
  <cp:revision>1</cp:revision>
  <dcterms:created xsi:type="dcterms:W3CDTF">2025-10-08T18:53:00Z</dcterms:created>
  <dcterms:modified xsi:type="dcterms:W3CDTF">2025-10-08T20:56:00Z</dcterms:modified>
</cp:coreProperties>
</file>